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0C" w:rsidRPr="00C60C90" w:rsidRDefault="0047040C" w:rsidP="0047040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60C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СОВЕТ ДЕПУТАТОВ</w:t>
      </w:r>
    </w:p>
    <w:p w:rsidR="0047040C" w:rsidRPr="00C60C90" w:rsidRDefault="0047040C" w:rsidP="0047040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60C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ГОРНОСТАЛЕВСКОГО СЕЛЬСОВЕТА</w:t>
      </w:r>
    </w:p>
    <w:p w:rsidR="0047040C" w:rsidRPr="00C60C90" w:rsidRDefault="0047040C" w:rsidP="0047040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60C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ЗДВИНСКОГО РАЙОНА НОВОСИБИРСКОЙ ОБЛАСТИ</w:t>
      </w:r>
    </w:p>
    <w:p w:rsidR="0047040C" w:rsidRPr="00C60C90" w:rsidRDefault="00A11619" w:rsidP="0047040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шестого</w:t>
      </w:r>
      <w:r w:rsidR="0047040C" w:rsidRPr="00C60C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созыва</w:t>
      </w:r>
    </w:p>
    <w:p w:rsidR="0047040C" w:rsidRPr="00C60C90" w:rsidRDefault="0047040C" w:rsidP="0047040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7040C" w:rsidRPr="00C60C90" w:rsidRDefault="0047040C" w:rsidP="0047040C">
      <w:pPr>
        <w:pStyle w:val="1"/>
        <w:spacing w:before="0"/>
        <w:jc w:val="center"/>
        <w:rPr>
          <w:rFonts w:ascii="Times New Roman" w:hAnsi="Times New Roman"/>
          <w:color w:val="000000"/>
          <w:lang w:val="ru-RU"/>
        </w:rPr>
      </w:pPr>
      <w:r w:rsidRPr="00C60C90">
        <w:rPr>
          <w:rFonts w:ascii="Times New Roman" w:hAnsi="Times New Roman"/>
          <w:color w:val="000000"/>
          <w:lang w:val="ru-RU"/>
        </w:rPr>
        <w:t>Р Е Ш Е Н И Е</w:t>
      </w:r>
    </w:p>
    <w:p w:rsidR="0047040C" w:rsidRPr="00C60C90" w:rsidRDefault="00A11619" w:rsidP="0047040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Двадцать второй</w:t>
      </w:r>
      <w:r w:rsidR="0047040C" w:rsidRPr="00C60C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сессии</w:t>
      </w:r>
    </w:p>
    <w:p w:rsidR="0047040C" w:rsidRPr="00C60C90" w:rsidRDefault="0047040C" w:rsidP="0047040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7040C" w:rsidRDefault="00A75A5B" w:rsidP="0047040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</w:t>
      </w:r>
      <w:r w:rsidR="00A1161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0</w:t>
      </w:r>
      <w:r w:rsidR="0047040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.0</w:t>
      </w:r>
      <w:r w:rsidR="00A1161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</w:t>
      </w:r>
      <w:r w:rsidR="0047040C" w:rsidRPr="00C60C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.20</w:t>
      </w:r>
      <w:r w:rsidR="00A1161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22</w:t>
      </w:r>
      <w:r w:rsidR="0047040C" w:rsidRPr="00C60C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год         с. Старогорносталево                     №</w:t>
      </w:r>
      <w:r w:rsidR="00A1161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</w:t>
      </w:r>
    </w:p>
    <w:p w:rsidR="0047040C" w:rsidRDefault="0047040C" w:rsidP="0047040C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spacing w:val="-7"/>
          <w:sz w:val="28"/>
          <w:szCs w:val="28"/>
        </w:rPr>
      </w:pPr>
    </w:p>
    <w:p w:rsidR="0047040C" w:rsidRDefault="0047040C" w:rsidP="0047040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решение № </w:t>
      </w:r>
      <w:r w:rsidR="008E54EB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E54EB">
        <w:rPr>
          <w:rFonts w:ascii="Times New Roman" w:eastAsia="Calibri" w:hAnsi="Times New Roman" w:cs="Times New Roman"/>
          <w:b/>
          <w:bCs/>
          <w:sz w:val="28"/>
          <w:szCs w:val="28"/>
        </w:rPr>
        <w:t>девятой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 Совета депутатов </w:t>
      </w:r>
      <w:r>
        <w:rPr>
          <w:rFonts w:ascii="Times New Roman" w:eastAsia="Calibri" w:hAnsi="Times New Roman" w:cs="Times New Roman"/>
          <w:b/>
          <w:sz w:val="28"/>
          <w:szCs w:val="28"/>
        </w:rPr>
        <w:t>Горносталевского сельсовета Здвинского района Новосибирской области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от </w:t>
      </w:r>
      <w:r w:rsidR="008E54EB">
        <w:rPr>
          <w:rFonts w:ascii="Times New Roman" w:eastAsia="Calibri" w:hAnsi="Times New Roman" w:cs="Times New Roman"/>
          <w:b/>
          <w:bCs/>
          <w:sz w:val="28"/>
          <w:szCs w:val="28"/>
        </w:rPr>
        <w:t>30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.06.20</w:t>
      </w:r>
      <w:r w:rsidR="008E54EB">
        <w:rPr>
          <w:rFonts w:ascii="Times New Roman" w:eastAsia="Calibri" w:hAnsi="Times New Roman" w:cs="Times New Roman"/>
          <w:b/>
          <w:bCs/>
          <w:sz w:val="28"/>
          <w:szCs w:val="28"/>
        </w:rPr>
        <w:t>21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года «</w:t>
      </w:r>
      <w:r w:rsidR="008E54EB" w:rsidRPr="003B487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 утверждении норм и правил благоустройства  на территории </w:t>
      </w:r>
      <w:r w:rsidR="008E54EB" w:rsidRPr="00452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Горносталевского  сельсовета Здвинского</w:t>
      </w:r>
      <w:r w:rsidR="008E54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E54EB" w:rsidRPr="003B487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района Новосибирской области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47040C" w:rsidRDefault="0047040C" w:rsidP="004704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  <w:shd w:val="clear" w:color="auto" w:fill="FFFFFF"/>
        </w:rPr>
      </w:pPr>
    </w:p>
    <w:p w:rsidR="0047040C" w:rsidRDefault="0047040C" w:rsidP="004704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shd w:val="clear" w:color="auto" w:fill="FFFFFF"/>
        </w:rPr>
        <w:t>В целях приведения нормативно-правовых актов в соответствие с  действующим законодательством</w:t>
      </w:r>
      <w:r w:rsidRPr="000018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Совет депутатов Горносталевского сельсовета Здвинского района Новосибирской области решил: </w:t>
      </w:r>
    </w:p>
    <w:p w:rsidR="0047040C" w:rsidRDefault="0047040C" w:rsidP="004704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040C" w:rsidRPr="008E2FC8" w:rsidRDefault="0047040C" w:rsidP="0047040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2FC8">
        <w:rPr>
          <w:rFonts w:ascii="Times New Roman" w:hAnsi="Times New Roman"/>
          <w:sz w:val="28"/>
          <w:szCs w:val="28"/>
        </w:rPr>
        <w:t xml:space="preserve">Внести следующие изменения </w:t>
      </w:r>
      <w:r w:rsidR="008E54EB">
        <w:rPr>
          <w:rFonts w:ascii="Times New Roman" w:eastAsia="Calibri" w:hAnsi="Times New Roman"/>
          <w:b/>
          <w:bCs/>
          <w:sz w:val="28"/>
          <w:szCs w:val="28"/>
        </w:rPr>
        <w:t xml:space="preserve">в решение № 2 девятой сессии Совета депутатов </w:t>
      </w:r>
      <w:r w:rsidR="008E54EB">
        <w:rPr>
          <w:rFonts w:ascii="Times New Roman" w:eastAsia="Calibri" w:hAnsi="Times New Roman"/>
          <w:b/>
          <w:sz w:val="28"/>
          <w:szCs w:val="28"/>
        </w:rPr>
        <w:t>Горносталевского сельсовета Здвинского района Новосибирской области</w:t>
      </w:r>
      <w:r w:rsidR="008E54EB">
        <w:rPr>
          <w:rFonts w:ascii="Times New Roman" w:eastAsia="Calibri" w:hAnsi="Times New Roman"/>
          <w:b/>
          <w:bCs/>
          <w:sz w:val="28"/>
          <w:szCs w:val="28"/>
        </w:rPr>
        <w:t xml:space="preserve"> от 30.06.2021 года «</w:t>
      </w:r>
      <w:r w:rsidR="008E54EB" w:rsidRPr="003B4877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норм и правил благоустройства  на территории </w:t>
      </w:r>
      <w:r w:rsidR="008E54EB" w:rsidRPr="00452C96">
        <w:rPr>
          <w:rFonts w:ascii="Times New Roman" w:hAnsi="Times New Roman"/>
          <w:b/>
          <w:color w:val="000000"/>
          <w:sz w:val="28"/>
          <w:szCs w:val="28"/>
        </w:rPr>
        <w:t>Горносталевского  сельсовета Здвинского</w:t>
      </w:r>
      <w:r w:rsidR="008E54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54EB" w:rsidRPr="003B4877">
        <w:rPr>
          <w:rFonts w:ascii="Times New Roman" w:hAnsi="Times New Roman"/>
          <w:b/>
          <w:bCs/>
          <w:color w:val="000000"/>
          <w:sz w:val="28"/>
          <w:szCs w:val="28"/>
        </w:rPr>
        <w:t>района Новосибирской области</w:t>
      </w:r>
      <w:r w:rsidR="008E54EB">
        <w:rPr>
          <w:rFonts w:ascii="Times New Roman" w:eastAsia="Calibri" w:hAnsi="Times New Roman"/>
          <w:b/>
          <w:sz w:val="28"/>
          <w:szCs w:val="28"/>
        </w:rPr>
        <w:t>»</w:t>
      </w:r>
    </w:p>
    <w:p w:rsidR="0047040C" w:rsidRDefault="0047040C" w:rsidP="004704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47040C" w:rsidRPr="00894644" w:rsidRDefault="008E54EB" w:rsidP="0047040C">
      <w:pPr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1.1 Дополнить пунктом 13.1</w:t>
      </w:r>
    </w:p>
    <w:p w:rsidR="008E54EB" w:rsidRPr="00BB67F0" w:rsidRDefault="008E54EB" w:rsidP="008E54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13.1. </w:t>
      </w:r>
      <w:r w:rsidRPr="00BB67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Праздничное оформление территории</w:t>
      </w:r>
    </w:p>
    <w:p w:rsidR="008E54EB" w:rsidRPr="00BB67F0" w:rsidRDefault="008E54EB" w:rsidP="008E54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E54EB" w:rsidRPr="00BB67F0" w:rsidRDefault="008E54EB" w:rsidP="008E54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Праздничное оформление </w:t>
      </w:r>
      <w:r>
        <w:rPr>
          <w:rFonts w:ascii="Times New Roman" w:eastAsia="Calibri" w:hAnsi="Times New Roman" w:cs="Times New Roman"/>
          <w:bCs/>
          <w:sz w:val="28"/>
          <w:szCs w:val="28"/>
        </w:rPr>
        <w:t>Горносталевского</w:t>
      </w:r>
      <w:r w:rsidRPr="00BB6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выполняется по решению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Горносталевского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6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 на период проведения  государственных и сельских праздников, мероприятий, связанных со знаменательными событиями.</w:t>
      </w:r>
    </w:p>
    <w:p w:rsidR="008E54EB" w:rsidRPr="00BB67F0" w:rsidRDefault="008E54EB" w:rsidP="008E54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зданий, сооружений осуществляется их владельцами в рамках концепции праздничного оформления территории.</w:t>
      </w:r>
    </w:p>
    <w:p w:rsidR="008E54EB" w:rsidRPr="00BB67F0" w:rsidRDefault="008E54EB" w:rsidP="008E54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Работы, связанные с проведением сельских торжественных и праздничных мероприятий, осуществляются организациями самостоятельно за счет собственных средств, а также по договорам с администрацией в пределах средств, предусмотренных на эти цели в бюджете </w:t>
      </w:r>
      <w:r>
        <w:rPr>
          <w:rFonts w:ascii="Times New Roman" w:eastAsia="Calibri" w:hAnsi="Times New Roman" w:cs="Times New Roman"/>
          <w:bCs/>
          <w:sz w:val="28"/>
          <w:szCs w:val="28"/>
        </w:rPr>
        <w:t>Горносталевского</w:t>
      </w:r>
      <w:r w:rsidRPr="00BB6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8E54EB" w:rsidRPr="00BB67F0" w:rsidRDefault="008E54EB" w:rsidP="008E54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Праздничное оформление включает вывеску национальных флагов, лозунгов, гирлянд, панно, установку декоративных элементов и композиций, а также устройство праздничной иллюминации.</w:t>
      </w:r>
    </w:p>
    <w:p w:rsidR="008E54EB" w:rsidRPr="00BB67F0" w:rsidRDefault="008E54EB" w:rsidP="008E54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Концепция праздничного оформления определяется программой мероприятий и схемой размещения объектов и элементов праздничного оформления, утвержденной администрацией </w:t>
      </w:r>
      <w:r>
        <w:rPr>
          <w:rFonts w:ascii="Times New Roman" w:eastAsia="Calibri" w:hAnsi="Times New Roman" w:cs="Times New Roman"/>
          <w:bCs/>
          <w:sz w:val="28"/>
          <w:szCs w:val="28"/>
        </w:rPr>
        <w:t>Горносталевского</w:t>
      </w:r>
      <w:r w:rsidRPr="00BB6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8E54EB" w:rsidRDefault="008E54EB" w:rsidP="008E54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 изготовлении и установке элементов праздничного оформления запрещается снимать, повреждать и ухудшать видимость технических средств регулирования  дорожного движения.</w:t>
      </w:r>
    </w:p>
    <w:p w:rsidR="008E54EB" w:rsidRPr="00BB67F0" w:rsidRDefault="008E54EB" w:rsidP="008E54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E54EB" w:rsidRDefault="008E54EB" w:rsidP="008E54EB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8F3D8B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 w:rsidRPr="008F3D8B">
        <w:rPr>
          <w:rFonts w:ascii="Times New Roman" w:eastAsia="Calibri" w:hAnsi="Times New Roman" w:cs="Times New Roman"/>
          <w:bCs/>
          <w:sz w:val="28"/>
          <w:szCs w:val="28"/>
        </w:rPr>
        <w:t>Настоящее Решение подлежит  опубликованию в периодическом печатном издании «</w:t>
      </w:r>
      <w:r>
        <w:rPr>
          <w:rFonts w:ascii="Times New Roman" w:eastAsia="Calibri" w:hAnsi="Times New Roman" w:cs="Times New Roman"/>
          <w:bCs/>
          <w:sz w:val="28"/>
          <w:szCs w:val="28"/>
        </w:rPr>
        <w:t>Горносталевский</w:t>
      </w:r>
      <w:r w:rsidRPr="00F672A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8F3D8B">
        <w:rPr>
          <w:rFonts w:ascii="Times New Roman" w:eastAsia="Calibri" w:hAnsi="Times New Roman" w:cs="Times New Roman"/>
          <w:bCs/>
          <w:sz w:val="28"/>
          <w:szCs w:val="28"/>
        </w:rPr>
        <w:t xml:space="preserve">естник» и на официальном сайте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Горносталевского</w:t>
      </w:r>
      <w:r w:rsidRPr="008F3D8B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сельсовета.</w:t>
      </w:r>
    </w:p>
    <w:p w:rsidR="0047040C" w:rsidRDefault="0047040C" w:rsidP="0047040C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7040C" w:rsidRDefault="0047040C" w:rsidP="0047040C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7040C" w:rsidRPr="00C60C90" w:rsidRDefault="0047040C" w:rsidP="004704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60C90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                                   </w:t>
      </w:r>
      <w:r w:rsidR="00A76A43">
        <w:rPr>
          <w:rFonts w:ascii="Times New Roman" w:eastAsia="Calibri" w:hAnsi="Times New Roman" w:cs="Times New Roman"/>
          <w:sz w:val="28"/>
          <w:szCs w:val="28"/>
        </w:rPr>
        <w:t xml:space="preserve">                 Л.А. Лазарева</w:t>
      </w:r>
      <w:r w:rsidR="00A76A43" w:rsidRPr="00C60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0C90">
        <w:rPr>
          <w:rFonts w:ascii="Times New Roman" w:eastAsia="Calibri" w:hAnsi="Times New Roman" w:cs="Times New Roman"/>
          <w:sz w:val="28"/>
          <w:szCs w:val="28"/>
        </w:rPr>
        <w:t xml:space="preserve">Горносталевского сельсовета </w:t>
      </w:r>
    </w:p>
    <w:p w:rsidR="00EB15FE" w:rsidRDefault="0047040C" w:rsidP="008E54E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60C90">
        <w:rPr>
          <w:rFonts w:ascii="Times New Roman" w:eastAsia="Calibri" w:hAnsi="Times New Roman" w:cs="Times New Roman"/>
          <w:sz w:val="28"/>
          <w:szCs w:val="28"/>
        </w:rPr>
        <w:t xml:space="preserve">Здвинского района  Новосибирской области   </w:t>
      </w:r>
    </w:p>
    <w:p w:rsidR="0047040C" w:rsidRDefault="0047040C" w:rsidP="008E54E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60C90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C60C9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E54EB" w:rsidRDefault="008E54EB" w:rsidP="008E54EB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7040C" w:rsidRDefault="0047040C" w:rsidP="0047040C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Глава Горносталевского сельсовета                                          Ф.В. Вольф</w:t>
      </w:r>
    </w:p>
    <w:p w:rsidR="008E54EB" w:rsidRPr="00C60C90" w:rsidRDefault="008E54EB" w:rsidP="008E54E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60C90">
        <w:rPr>
          <w:rFonts w:ascii="Times New Roman" w:eastAsia="Calibri" w:hAnsi="Times New Roman" w:cs="Times New Roman"/>
          <w:sz w:val="28"/>
          <w:szCs w:val="28"/>
        </w:rPr>
        <w:t xml:space="preserve">Горносталевского сельсовета </w:t>
      </w:r>
    </w:p>
    <w:p w:rsidR="00D66C61" w:rsidRDefault="008E54EB" w:rsidP="008E54EB">
      <w:r w:rsidRPr="00C60C90">
        <w:rPr>
          <w:rFonts w:ascii="Times New Roman" w:eastAsia="Calibri" w:hAnsi="Times New Roman" w:cs="Times New Roman"/>
          <w:sz w:val="28"/>
          <w:szCs w:val="28"/>
        </w:rPr>
        <w:t xml:space="preserve">Здвинского района  Новосибирской области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sectPr w:rsidR="00D66C61" w:rsidSect="00D66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21BF7"/>
    <w:multiLevelType w:val="hybridMultilevel"/>
    <w:tmpl w:val="1A42B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7040C"/>
    <w:rsid w:val="00352C3E"/>
    <w:rsid w:val="003542A8"/>
    <w:rsid w:val="0047040C"/>
    <w:rsid w:val="008E54EB"/>
    <w:rsid w:val="00A11619"/>
    <w:rsid w:val="00A75A5B"/>
    <w:rsid w:val="00A76A43"/>
    <w:rsid w:val="00D66C61"/>
    <w:rsid w:val="00D75028"/>
    <w:rsid w:val="00EB1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40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7040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040C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paragraph" w:styleId="a3">
    <w:name w:val="List Paragraph"/>
    <w:basedOn w:val="a"/>
    <w:uiPriority w:val="34"/>
    <w:qFormat/>
    <w:rsid w:val="0047040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ShmelevaLA</dc:creator>
  <cp:lastModifiedBy>ShmelevaLA</cp:lastModifiedBy>
  <cp:revision>6</cp:revision>
  <dcterms:created xsi:type="dcterms:W3CDTF">2022-05-13T08:29:00Z</dcterms:created>
  <dcterms:modified xsi:type="dcterms:W3CDTF">2022-05-30T08:32:00Z</dcterms:modified>
</cp:coreProperties>
</file>